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3A" w:rsidRPr="00E32188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b/>
          <w:sz w:val="24"/>
          <w:szCs w:val="24"/>
        </w:rPr>
        <w:t>To:</w:t>
      </w:r>
      <w:r w:rsidRPr="00E32188">
        <w:rPr>
          <w:rFonts w:ascii="Times New Roman" w:hAnsi="Times New Roman" w:cs="Times New Roman"/>
          <w:sz w:val="24"/>
          <w:szCs w:val="24"/>
        </w:rPr>
        <w:t xml:space="preserve"> Meg Daly</w:t>
      </w:r>
      <w:r w:rsidRPr="00E32188">
        <w:rPr>
          <w:rFonts w:ascii="Times New Roman" w:hAnsi="Times New Roman" w:cs="Times New Roman"/>
          <w:sz w:val="24"/>
          <w:szCs w:val="24"/>
        </w:rPr>
        <w:t>, Chair of ASCC</w:t>
      </w:r>
    </w:p>
    <w:p w:rsidR="00352A3A" w:rsidRPr="00E32188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b/>
          <w:sz w:val="24"/>
          <w:szCs w:val="24"/>
        </w:rPr>
        <w:t>From:</w:t>
      </w:r>
      <w:r w:rsidRPr="00E32188">
        <w:rPr>
          <w:rFonts w:ascii="Times New Roman" w:hAnsi="Times New Roman" w:cs="Times New Roman"/>
          <w:sz w:val="24"/>
          <w:szCs w:val="24"/>
        </w:rPr>
        <w:t xml:space="preserve"> Richard Fletcher, Chair of ASCC Arts and Humanities Panel </w:t>
      </w:r>
    </w:p>
    <w:p w:rsidR="00352A3A" w:rsidRPr="00E32188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A3A" w:rsidRPr="00E32188" w:rsidRDefault="00352A3A" w:rsidP="00352A3A">
      <w:pPr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sz w:val="24"/>
          <w:szCs w:val="24"/>
        </w:rPr>
        <w:t>October 7, 2016</w:t>
      </w:r>
      <w:r w:rsidRPr="00E321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2A3A" w:rsidRPr="00E32188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sz w:val="24"/>
          <w:szCs w:val="24"/>
        </w:rPr>
        <w:t>Dear Meg</w:t>
      </w:r>
      <w:r w:rsidRPr="00E32188">
        <w:rPr>
          <w:rFonts w:ascii="Times New Roman" w:hAnsi="Times New Roman" w:cs="Times New Roman"/>
          <w:sz w:val="24"/>
          <w:szCs w:val="24"/>
        </w:rPr>
        <w:t>,</w:t>
      </w:r>
    </w:p>
    <w:p w:rsidR="00352A3A" w:rsidRPr="00E32188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sz w:val="24"/>
          <w:szCs w:val="24"/>
        </w:rPr>
        <w:t xml:space="preserve">At our meeting on </w:t>
      </w:r>
      <w:r w:rsidRPr="00E32188">
        <w:rPr>
          <w:rFonts w:ascii="Times New Roman" w:hAnsi="Times New Roman" w:cs="Times New Roman"/>
          <w:sz w:val="24"/>
          <w:szCs w:val="24"/>
        </w:rPr>
        <w:t>Friday</w:t>
      </w:r>
      <w:r w:rsidRPr="00E32188">
        <w:rPr>
          <w:rFonts w:ascii="Times New Roman" w:hAnsi="Times New Roman" w:cs="Times New Roman"/>
          <w:sz w:val="24"/>
          <w:szCs w:val="24"/>
        </w:rPr>
        <w:t xml:space="preserve">, </w:t>
      </w:r>
      <w:r w:rsidRPr="00E32188">
        <w:rPr>
          <w:rFonts w:ascii="Times New Roman" w:hAnsi="Times New Roman" w:cs="Times New Roman"/>
          <w:sz w:val="24"/>
          <w:szCs w:val="24"/>
        </w:rPr>
        <w:t>September 30</w:t>
      </w:r>
      <w:r w:rsidRPr="00E32188">
        <w:rPr>
          <w:rFonts w:ascii="Times New Roman" w:hAnsi="Times New Roman" w:cs="Times New Roman"/>
          <w:sz w:val="24"/>
          <w:szCs w:val="24"/>
        </w:rPr>
        <w:t xml:space="preserve">, the Arts and Humanities Panel </w:t>
      </w:r>
      <w:r w:rsidR="00E32188" w:rsidRPr="00E32188">
        <w:rPr>
          <w:rFonts w:ascii="Times New Roman" w:hAnsi="Times New Roman" w:cs="Times New Roman"/>
          <w:sz w:val="24"/>
          <w:szCs w:val="24"/>
        </w:rPr>
        <w:t>2</w:t>
      </w:r>
      <w:r w:rsidRPr="00E32188">
        <w:rPr>
          <w:rFonts w:ascii="Times New Roman" w:hAnsi="Times New Roman" w:cs="Times New Roman"/>
          <w:sz w:val="24"/>
          <w:szCs w:val="24"/>
        </w:rPr>
        <w:t xml:space="preserve"> reviewed the requested new Graduate Minor in English</w:t>
      </w:r>
      <w:r w:rsidRPr="00E321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2A3A" w:rsidRPr="00E32188" w:rsidRDefault="00352A3A" w:rsidP="00352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The rationale for the proposed Graduate Minor is to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allow students in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arts,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humanities, and social sciences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fields to develop a supporting program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>areas with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>in the Departm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ent of English that complements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their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chosen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>graduate concentration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. Students may select courses from specific ‘tracks’ (e.g. rhetoric, folklore) or cut across tracks depending on their interests. </w:t>
      </w:r>
    </w:p>
    <w:p w:rsidR="00352A3A" w:rsidRPr="00E32188" w:rsidRDefault="00352A3A" w:rsidP="00352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2A3A" w:rsidRPr="00E32188" w:rsidRDefault="00352A3A" w:rsidP="00352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proposed 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>Graduate Minor</w:t>
      </w:r>
      <w:r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, requiring a minimum of 12 credit hours (or four courses), from any 5000-level courses or above (with some listed exceptions). A grade of B or better (or S where applicable) is required for each course in the Minor. </w:t>
      </w:r>
    </w:p>
    <w:p w:rsidR="00352A3A" w:rsidRPr="00E32188" w:rsidRDefault="00352A3A" w:rsidP="00352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2A3A" w:rsidRPr="00E32188" w:rsidRDefault="00352A3A" w:rsidP="00E32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color w:val="000000"/>
          <w:sz w:val="24"/>
          <w:szCs w:val="24"/>
        </w:rPr>
        <w:t>The panel were supportive of this proposal and</w:t>
      </w:r>
      <w:r w:rsidR="00E32188" w:rsidRPr="00E32188">
        <w:rPr>
          <w:rFonts w:ascii="Times New Roman" w:hAnsi="Times New Roman" w:cs="Times New Roman"/>
          <w:color w:val="000000"/>
          <w:sz w:val="24"/>
          <w:szCs w:val="24"/>
        </w:rPr>
        <w:t xml:space="preserve"> voted unanimously to approve the Graduate Minor in English. </w:t>
      </w:r>
      <w:r w:rsidR="00734A8D">
        <w:rPr>
          <w:rFonts w:ascii="Times New Roman" w:hAnsi="Times New Roman" w:cs="Times New Roman"/>
          <w:color w:val="000000"/>
          <w:sz w:val="24"/>
          <w:szCs w:val="24"/>
        </w:rPr>
        <w:t xml:space="preserve">We recommend the approval of the Minor at the ASCC. </w:t>
      </w:r>
      <w:bookmarkStart w:id="0" w:name="_GoBack"/>
      <w:bookmarkEnd w:id="0"/>
    </w:p>
    <w:p w:rsidR="00E32188" w:rsidRPr="00E32188" w:rsidRDefault="00E32188" w:rsidP="00E321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A3A" w:rsidRPr="00E32188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sz w:val="24"/>
          <w:szCs w:val="24"/>
        </w:rPr>
        <w:t>Yours faithfully,</w:t>
      </w:r>
    </w:p>
    <w:p w:rsidR="00352A3A" w:rsidRPr="00E32188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sz w:val="24"/>
          <w:szCs w:val="24"/>
        </w:rPr>
        <w:t xml:space="preserve">Richard Fletcher </w:t>
      </w:r>
    </w:p>
    <w:p w:rsidR="00352A3A" w:rsidRPr="00E32188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E32188">
        <w:rPr>
          <w:rFonts w:ascii="Times New Roman" w:hAnsi="Times New Roman" w:cs="Times New Roman"/>
          <w:sz w:val="24"/>
          <w:szCs w:val="24"/>
        </w:rPr>
        <w:t xml:space="preserve">ASCC Arts and Humanities Panel </w:t>
      </w:r>
      <w:r w:rsidR="00E32188" w:rsidRPr="00E32188">
        <w:rPr>
          <w:rFonts w:ascii="Times New Roman" w:hAnsi="Times New Roman" w:cs="Times New Roman"/>
          <w:sz w:val="24"/>
          <w:szCs w:val="24"/>
        </w:rPr>
        <w:t xml:space="preserve">2 </w:t>
      </w:r>
      <w:r w:rsidRPr="00E32188">
        <w:rPr>
          <w:rFonts w:ascii="Times New Roman" w:hAnsi="Times New Roman" w:cs="Times New Roman"/>
          <w:sz w:val="24"/>
          <w:szCs w:val="24"/>
        </w:rPr>
        <w:t>Chair</w:t>
      </w:r>
    </w:p>
    <w:p w:rsidR="00352A3A" w:rsidRDefault="00352A3A"/>
    <w:p w:rsidR="00352A3A" w:rsidRDefault="00352A3A"/>
    <w:sectPr w:rsidR="0035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3A"/>
    <w:rsid w:val="00352A3A"/>
    <w:rsid w:val="006D606E"/>
    <w:rsid w:val="00734A8D"/>
    <w:rsid w:val="00E3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96F7"/>
  <w15:chartTrackingRefBased/>
  <w15:docId w15:val="{433B84AF-F8CB-4BF3-82FA-7CFE6E0F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</dc:creator>
  <cp:keywords/>
  <dc:description/>
  <cp:lastModifiedBy>RCA</cp:lastModifiedBy>
  <cp:revision>2</cp:revision>
  <dcterms:created xsi:type="dcterms:W3CDTF">2016-10-07T19:46:00Z</dcterms:created>
  <dcterms:modified xsi:type="dcterms:W3CDTF">2016-10-07T19:59:00Z</dcterms:modified>
</cp:coreProperties>
</file>